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5CB" w:rsidRPr="0098384D" w:rsidRDefault="000C65CB" w:rsidP="00403B8E">
      <w:pPr>
        <w:pStyle w:val="Brezrazmikov"/>
        <w:jc w:val="center"/>
        <w:rPr>
          <w:b/>
          <w:bCs/>
        </w:rPr>
      </w:pPr>
      <w:bookmarkStart w:id="0" w:name="_GoBack"/>
      <w:bookmarkEnd w:id="0"/>
      <w:r w:rsidRPr="0098384D">
        <w:rPr>
          <w:b/>
          <w:bCs/>
          <w:noProof/>
          <w:lang w:eastAsia="sl-SI"/>
        </w:rPr>
        <w:drawing>
          <wp:inline distT="0" distB="0" distL="0" distR="0" wp14:anchorId="51B6AA9F" wp14:editId="67BC76F1">
            <wp:extent cx="416609" cy="430632"/>
            <wp:effectExtent l="0" t="0" r="2540" b="762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711" cy="433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65CB" w:rsidRPr="009D382A" w:rsidRDefault="000C65CB" w:rsidP="000C65CB">
      <w:pPr>
        <w:pStyle w:val="Brezrazmikov"/>
        <w:jc w:val="center"/>
        <w:rPr>
          <w:bCs/>
          <w:sz w:val="16"/>
        </w:rPr>
      </w:pPr>
      <w:r w:rsidRPr="009D382A">
        <w:rPr>
          <w:b/>
          <w:bCs/>
          <w:sz w:val="16"/>
        </w:rPr>
        <w:t>OBČINA KIDRIČEVO</w:t>
      </w:r>
    </w:p>
    <w:p w:rsidR="000C65CB" w:rsidRPr="009D382A" w:rsidRDefault="000C65CB" w:rsidP="000C65CB">
      <w:pPr>
        <w:pStyle w:val="Brezrazmikov"/>
        <w:jc w:val="center"/>
        <w:rPr>
          <w:bCs/>
          <w:sz w:val="16"/>
        </w:rPr>
      </w:pPr>
      <w:r w:rsidRPr="009D382A">
        <w:rPr>
          <w:bCs/>
          <w:sz w:val="16"/>
        </w:rPr>
        <w:t xml:space="preserve">Odbor za </w:t>
      </w:r>
      <w:r>
        <w:rPr>
          <w:bCs/>
          <w:sz w:val="16"/>
        </w:rPr>
        <w:t xml:space="preserve">varstvo okolja in požarno varnost </w:t>
      </w:r>
    </w:p>
    <w:p w:rsidR="000C65CB" w:rsidRPr="009D382A" w:rsidRDefault="000C65CB" w:rsidP="000C65CB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Kopališka ul. 14</w:t>
      </w:r>
    </w:p>
    <w:p w:rsidR="00135C4C" w:rsidRDefault="000C65CB" w:rsidP="000C65CB">
      <w:pPr>
        <w:pStyle w:val="Brezrazmikov"/>
        <w:jc w:val="center"/>
        <w:rPr>
          <w:bCs/>
          <w:sz w:val="16"/>
        </w:rPr>
      </w:pPr>
      <w:r w:rsidRPr="009D382A">
        <w:rPr>
          <w:bCs/>
          <w:sz w:val="16"/>
        </w:rPr>
        <w:t>2325 Kidričevo</w:t>
      </w:r>
    </w:p>
    <w:p w:rsidR="000C65CB" w:rsidRDefault="000C65CB" w:rsidP="000C65CB">
      <w:pPr>
        <w:pStyle w:val="Brezrazmikov"/>
        <w:jc w:val="center"/>
        <w:rPr>
          <w:bCs/>
          <w:sz w:val="16"/>
        </w:rPr>
      </w:pPr>
    </w:p>
    <w:p w:rsidR="000C65CB" w:rsidRDefault="000C65CB" w:rsidP="000C65CB">
      <w:pPr>
        <w:pStyle w:val="Brezrazmikov"/>
        <w:jc w:val="center"/>
        <w:rPr>
          <w:bCs/>
          <w:sz w:val="16"/>
        </w:rPr>
      </w:pPr>
    </w:p>
    <w:p w:rsidR="000C65CB" w:rsidRDefault="000C65CB" w:rsidP="000C65CB">
      <w:pPr>
        <w:pStyle w:val="Brezrazmikov"/>
        <w:jc w:val="both"/>
        <w:rPr>
          <w:bCs/>
        </w:rPr>
      </w:pPr>
    </w:p>
    <w:p w:rsidR="000C65CB" w:rsidRDefault="000C65CB" w:rsidP="000C65CB">
      <w:pPr>
        <w:pStyle w:val="Brezrazmikov"/>
        <w:jc w:val="both"/>
        <w:rPr>
          <w:bCs/>
        </w:rPr>
      </w:pPr>
      <w:r>
        <w:rPr>
          <w:bCs/>
        </w:rPr>
        <w:t xml:space="preserve">Štev. </w:t>
      </w:r>
      <w:r w:rsidR="00323E79">
        <w:rPr>
          <w:bCs/>
        </w:rPr>
        <w:t>354-65/2023-2</w:t>
      </w:r>
    </w:p>
    <w:p w:rsidR="000C65CB" w:rsidRDefault="000C65CB" w:rsidP="000C65CB">
      <w:pPr>
        <w:pStyle w:val="Brezrazmikov"/>
        <w:jc w:val="both"/>
        <w:rPr>
          <w:bCs/>
        </w:rPr>
      </w:pPr>
      <w:r>
        <w:rPr>
          <w:bCs/>
        </w:rPr>
        <w:t xml:space="preserve">Dne,  </w:t>
      </w:r>
      <w:r w:rsidR="00323E79">
        <w:rPr>
          <w:bCs/>
        </w:rPr>
        <w:t>16.1</w:t>
      </w:r>
      <w:r w:rsidR="00BC4ED7">
        <w:rPr>
          <w:bCs/>
        </w:rPr>
        <w:t>1</w:t>
      </w:r>
      <w:r w:rsidR="00323E79">
        <w:rPr>
          <w:bCs/>
        </w:rPr>
        <w:t>.2023</w:t>
      </w:r>
    </w:p>
    <w:p w:rsidR="000C65CB" w:rsidRDefault="000C65CB" w:rsidP="000C65CB">
      <w:pPr>
        <w:pStyle w:val="Brezrazmikov"/>
        <w:jc w:val="both"/>
        <w:rPr>
          <w:bCs/>
        </w:rPr>
      </w:pPr>
    </w:p>
    <w:p w:rsidR="000C65CB" w:rsidRDefault="000C65CB" w:rsidP="000C65CB">
      <w:pPr>
        <w:pStyle w:val="Brezrazmikov"/>
        <w:jc w:val="both"/>
        <w:rPr>
          <w:bCs/>
        </w:rPr>
      </w:pPr>
    </w:p>
    <w:p w:rsidR="00403B8E" w:rsidRDefault="00403B8E" w:rsidP="000C65CB">
      <w:pPr>
        <w:pStyle w:val="Brezrazmikov"/>
        <w:jc w:val="both"/>
        <w:rPr>
          <w:bCs/>
        </w:rPr>
      </w:pPr>
    </w:p>
    <w:p w:rsidR="00323E79" w:rsidRDefault="00323E79" w:rsidP="000C65CB">
      <w:pPr>
        <w:pStyle w:val="Brezrazmikov"/>
        <w:jc w:val="both"/>
      </w:pPr>
      <w:r>
        <w:rPr>
          <w:bCs/>
        </w:rPr>
        <w:t xml:space="preserve">Na podlagi </w:t>
      </w:r>
      <w:r w:rsidR="00D96050">
        <w:t>55. člena</w:t>
      </w:r>
      <w:r>
        <w:t xml:space="preserve"> Poslovnika Občinskega sveta Občine Kidričevo (Uradno glasilo slovenskih občin, št. 36/17 in 16/18), odbor za varstvo okolja in požarno varnost, predlaga občinskemu svetu Občine Kidričevo, da sprejme</w:t>
      </w:r>
    </w:p>
    <w:p w:rsidR="00323E79" w:rsidRDefault="00323E79" w:rsidP="000C65CB">
      <w:pPr>
        <w:pStyle w:val="Brezrazmikov"/>
        <w:jc w:val="both"/>
      </w:pPr>
    </w:p>
    <w:p w:rsidR="00323E79" w:rsidRDefault="00323E79" w:rsidP="000C65CB">
      <w:pPr>
        <w:pStyle w:val="Brezrazmikov"/>
        <w:jc w:val="both"/>
      </w:pPr>
    </w:p>
    <w:p w:rsidR="00323E79" w:rsidRDefault="00323E79" w:rsidP="000C65CB">
      <w:pPr>
        <w:pStyle w:val="Brezrazmikov"/>
        <w:jc w:val="both"/>
      </w:pPr>
    </w:p>
    <w:p w:rsidR="00323E79" w:rsidRDefault="00323E79" w:rsidP="00323E79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:rsidR="00323E79" w:rsidRDefault="00323E79" w:rsidP="00323E79">
      <w:pPr>
        <w:pStyle w:val="Brezrazmikov"/>
        <w:jc w:val="center"/>
        <w:rPr>
          <w:b/>
          <w:sz w:val="28"/>
        </w:rPr>
      </w:pPr>
    </w:p>
    <w:p w:rsidR="00403B8E" w:rsidRDefault="00403B8E" w:rsidP="000C65CB">
      <w:pPr>
        <w:pStyle w:val="Brezrazmikov"/>
        <w:jc w:val="both"/>
        <w:rPr>
          <w:b/>
          <w:bCs/>
        </w:rPr>
      </w:pPr>
    </w:p>
    <w:p w:rsidR="00323E79" w:rsidRDefault="00323E79" w:rsidP="000C65CB">
      <w:pPr>
        <w:pStyle w:val="Brezrazmikov"/>
        <w:jc w:val="both"/>
        <w:rPr>
          <w:b/>
          <w:bCs/>
        </w:rPr>
      </w:pPr>
    </w:p>
    <w:p w:rsidR="00323E79" w:rsidRPr="00323E79" w:rsidRDefault="00323E79" w:rsidP="00323E79">
      <w:pPr>
        <w:pStyle w:val="Brezrazmikov"/>
        <w:jc w:val="both"/>
      </w:pPr>
      <w:r w:rsidRPr="00323E79">
        <w:t xml:space="preserve">Odbor za varstvo okolja in požarno varnost predlaga občinskemu svetu občine Kidričevo, da sprejme Letni program ravnanja s komunalnimi odpadki za leto 2024, katerega je pripravilo Čisto Mesto Ptuj. </w:t>
      </w:r>
    </w:p>
    <w:p w:rsidR="00323E79" w:rsidRDefault="00323E79" w:rsidP="000C65CB">
      <w:pPr>
        <w:pStyle w:val="Brezrazmikov"/>
        <w:jc w:val="both"/>
        <w:rPr>
          <w:b/>
          <w:bCs/>
        </w:rPr>
      </w:pPr>
    </w:p>
    <w:p w:rsidR="00323E79" w:rsidRDefault="00323E79" w:rsidP="000C65CB">
      <w:pPr>
        <w:pStyle w:val="Brezrazmikov"/>
        <w:jc w:val="both"/>
        <w:rPr>
          <w:b/>
          <w:bCs/>
        </w:rPr>
      </w:pPr>
    </w:p>
    <w:p w:rsidR="00323E79" w:rsidRDefault="00323E79" w:rsidP="000C65CB">
      <w:pPr>
        <w:pStyle w:val="Brezrazmikov"/>
        <w:jc w:val="both"/>
        <w:rPr>
          <w:b/>
          <w:bCs/>
        </w:rPr>
      </w:pPr>
    </w:p>
    <w:p w:rsidR="00323E79" w:rsidRDefault="00323E79" w:rsidP="00323E79">
      <w:pPr>
        <w:pStyle w:val="Brezrazmikov"/>
        <w:jc w:val="center"/>
        <w:rPr>
          <w:bCs/>
        </w:rPr>
      </w:pPr>
      <w:r>
        <w:rPr>
          <w:bCs/>
        </w:rPr>
        <w:t>O b r a z l o ž i t e v</w:t>
      </w:r>
    </w:p>
    <w:p w:rsidR="00323E79" w:rsidRDefault="00323E79" w:rsidP="00323E79">
      <w:pPr>
        <w:pStyle w:val="Brezrazmikov"/>
        <w:jc w:val="center"/>
        <w:rPr>
          <w:bCs/>
        </w:rPr>
      </w:pPr>
    </w:p>
    <w:p w:rsidR="00323E79" w:rsidRDefault="00323E79" w:rsidP="00323E79">
      <w:pPr>
        <w:pStyle w:val="Brezrazmikov"/>
        <w:jc w:val="center"/>
        <w:rPr>
          <w:bCs/>
        </w:rPr>
      </w:pPr>
    </w:p>
    <w:p w:rsidR="00323E79" w:rsidRDefault="00323E79" w:rsidP="00323E79">
      <w:pPr>
        <w:pStyle w:val="Brezrazmikov"/>
        <w:jc w:val="both"/>
        <w:rPr>
          <w:bCs/>
        </w:rPr>
      </w:pPr>
      <w:r>
        <w:rPr>
          <w:bCs/>
        </w:rPr>
        <w:t xml:space="preserve">Odbor za varstvo okolja in požarno varnost, je na svoji 4. redni seji, ki je bila, dne 15.11.2023 obravnaval Letni program ravnanja s komunalnimi odpadki za leto 2024, katero je pripravilo Čisto Mesto Ptuj. </w:t>
      </w:r>
    </w:p>
    <w:p w:rsidR="00323E79" w:rsidRDefault="00323E79" w:rsidP="00323E79">
      <w:pPr>
        <w:pStyle w:val="Brezrazmikov"/>
        <w:jc w:val="both"/>
        <w:rPr>
          <w:bCs/>
        </w:rPr>
      </w:pPr>
    </w:p>
    <w:p w:rsidR="00323E79" w:rsidRDefault="00323E79" w:rsidP="00323E79">
      <w:pPr>
        <w:pStyle w:val="Brezrazmikov"/>
        <w:jc w:val="both"/>
        <w:rPr>
          <w:bCs/>
        </w:rPr>
      </w:pPr>
    </w:p>
    <w:p w:rsidR="00323E79" w:rsidRDefault="00323E79" w:rsidP="00323E79">
      <w:pPr>
        <w:pStyle w:val="Brezrazmikov"/>
        <w:jc w:val="both"/>
        <w:rPr>
          <w:bCs/>
        </w:rPr>
      </w:pPr>
      <w:r>
        <w:rPr>
          <w:bCs/>
        </w:rPr>
        <w:t xml:space="preserve">Odbor za varstvo okolja in požarno varnost predlaga občinskemu svetu, da po obravnavi predlagani Letni program ravnanja s komunalnimi odpadki sprejme. </w:t>
      </w:r>
    </w:p>
    <w:p w:rsidR="00323E79" w:rsidRDefault="00323E79" w:rsidP="00323E79">
      <w:pPr>
        <w:pStyle w:val="Brezrazmikov"/>
        <w:jc w:val="both"/>
        <w:rPr>
          <w:bCs/>
        </w:rPr>
      </w:pPr>
    </w:p>
    <w:p w:rsidR="00323E79" w:rsidRDefault="00323E79" w:rsidP="00323E79">
      <w:pPr>
        <w:pStyle w:val="Brezrazmikov"/>
        <w:jc w:val="both"/>
        <w:rPr>
          <w:bCs/>
        </w:rPr>
      </w:pPr>
    </w:p>
    <w:p w:rsidR="00323E79" w:rsidRDefault="00323E79" w:rsidP="00323E79">
      <w:pPr>
        <w:pStyle w:val="Brezrazmikov"/>
        <w:jc w:val="both"/>
        <w:rPr>
          <w:bCs/>
        </w:rPr>
      </w:pPr>
    </w:p>
    <w:p w:rsidR="00323E79" w:rsidRDefault="00323E79" w:rsidP="00323E79">
      <w:pPr>
        <w:pStyle w:val="Brezrazmikov"/>
        <w:jc w:val="both"/>
        <w:rPr>
          <w:bCs/>
        </w:rPr>
      </w:pPr>
    </w:p>
    <w:p w:rsidR="00323E79" w:rsidRDefault="00323E79" w:rsidP="00323E79">
      <w:pPr>
        <w:pStyle w:val="Brezrazmikov"/>
        <w:jc w:val="both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Eva Žunkovič;</w:t>
      </w:r>
    </w:p>
    <w:p w:rsidR="00323E79" w:rsidRDefault="00323E79" w:rsidP="00323E79">
      <w:pPr>
        <w:pStyle w:val="Brezrazmikov"/>
        <w:jc w:val="both"/>
        <w:rPr>
          <w:bCs/>
        </w:rPr>
      </w:pPr>
    </w:p>
    <w:p w:rsidR="00323E79" w:rsidRDefault="00323E79" w:rsidP="00323E79">
      <w:pPr>
        <w:pStyle w:val="Brezrazmikov"/>
        <w:jc w:val="both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Predsednica</w:t>
      </w:r>
    </w:p>
    <w:p w:rsidR="00323E79" w:rsidRDefault="00323E79" w:rsidP="00323E79">
      <w:pPr>
        <w:pStyle w:val="Brezrazmikov"/>
        <w:jc w:val="both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odbora za varstvo okolja</w:t>
      </w:r>
    </w:p>
    <w:p w:rsidR="00323E79" w:rsidRPr="00323E79" w:rsidRDefault="00323E79" w:rsidP="00323E79">
      <w:pPr>
        <w:pStyle w:val="Brezrazmikov"/>
        <w:jc w:val="both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in požarno varnost</w:t>
      </w:r>
    </w:p>
    <w:sectPr w:rsidR="00323E79" w:rsidRPr="00323E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060B30"/>
    <w:multiLevelType w:val="hybridMultilevel"/>
    <w:tmpl w:val="DFA451D8"/>
    <w:lvl w:ilvl="0" w:tplc="71B46BAA">
      <w:start w:val="232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063"/>
    <w:rsid w:val="00061DB9"/>
    <w:rsid w:val="000C65CB"/>
    <w:rsid w:val="0013547E"/>
    <w:rsid w:val="00135C4C"/>
    <w:rsid w:val="00323E79"/>
    <w:rsid w:val="00403B8E"/>
    <w:rsid w:val="0074687C"/>
    <w:rsid w:val="00B14063"/>
    <w:rsid w:val="00BC4ED7"/>
    <w:rsid w:val="00D96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C361B2-263D-4A6A-A080-8E29BFFCC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B14063"/>
    <w:pPr>
      <w:spacing w:after="0" w:line="240" w:lineRule="auto"/>
    </w:pPr>
  </w:style>
  <w:style w:type="character" w:styleId="Hiperpovezava">
    <w:name w:val="Hyperlink"/>
    <w:basedOn w:val="Privzetapisavaodstavka"/>
    <w:uiPriority w:val="99"/>
    <w:unhideWhenUsed/>
    <w:rsid w:val="00403B8E"/>
    <w:rPr>
      <w:color w:val="0563C1" w:themeColor="hyperlink"/>
      <w:u w:val="single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7468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468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 Frank</dc:creator>
  <cp:keywords/>
  <dc:description/>
  <cp:lastModifiedBy>Zdenka Frank</cp:lastModifiedBy>
  <cp:revision>2</cp:revision>
  <cp:lastPrinted>2023-09-27T11:03:00Z</cp:lastPrinted>
  <dcterms:created xsi:type="dcterms:W3CDTF">2023-11-16T11:54:00Z</dcterms:created>
  <dcterms:modified xsi:type="dcterms:W3CDTF">2023-11-16T11:54:00Z</dcterms:modified>
</cp:coreProperties>
</file>